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8E" w:rsidRDefault="00847167">
      <w:pPr>
        <w:rPr>
          <w:rFonts w:ascii="Times New Roman" w:hAnsi="Times New Roman" w:cs="Times New Roman"/>
          <w:b/>
          <w:sz w:val="28"/>
          <w:szCs w:val="28"/>
        </w:rPr>
      </w:pPr>
      <w:r w:rsidRPr="00847167">
        <w:rPr>
          <w:rFonts w:ascii="Times New Roman" w:hAnsi="Times New Roman" w:cs="Times New Roman"/>
          <w:b/>
          <w:sz w:val="28"/>
          <w:szCs w:val="28"/>
        </w:rPr>
        <w:t>Образцы документов, реквизиты</w:t>
      </w:r>
    </w:p>
    <w:p w:rsidR="00847167" w:rsidRDefault="00847167" w:rsidP="00847167">
      <w:pPr>
        <w:pStyle w:val="HEADERTEXT"/>
        <w:jc w:val="center"/>
        <w:rPr>
          <w:b/>
          <w:bCs/>
        </w:rPr>
      </w:pPr>
    </w:p>
    <w:p w:rsidR="00847167" w:rsidRDefault="00847167" w:rsidP="00847167">
      <w:pPr>
        <w:pStyle w:val="FORMATTEXT"/>
        <w:jc w:val="right"/>
      </w:pPr>
      <w:r>
        <w:t xml:space="preserve">Образец </w:t>
      </w:r>
    </w:p>
    <w:p w:rsidR="00847167" w:rsidRDefault="00847167" w:rsidP="00847167">
      <w:pPr>
        <w:pStyle w:val="HEADERTEXT"/>
        <w:rPr>
          <w:b/>
          <w:bCs/>
        </w:rPr>
      </w:pPr>
    </w:p>
    <w:p w:rsidR="00847167" w:rsidRDefault="00847167" w:rsidP="00847167">
      <w:pPr>
        <w:pStyle w:val="HEADERTEXT"/>
        <w:jc w:val="center"/>
        <w:rPr>
          <w:b/>
          <w:bCs/>
        </w:rPr>
      </w:pPr>
    </w:p>
    <w:p w:rsidR="00847167" w:rsidRDefault="00847167" w:rsidP="00847167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Форма заявления </w:t>
      </w:r>
    </w:p>
    <w:p w:rsidR="00847167" w:rsidRDefault="00847167" w:rsidP="00847167">
      <w:pPr>
        <w:pStyle w:val="FORMATTEXT"/>
        <w:jc w:val="center"/>
      </w:pPr>
      <w:r>
        <w:rPr>
          <w:b/>
          <w:bCs/>
        </w:rPr>
        <w:t>(Оформляется на бланке организации-заявителя)</w:t>
      </w: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/>
      </w:tblPr>
      <w:tblGrid>
        <w:gridCol w:w="390"/>
        <w:gridCol w:w="1020"/>
        <w:gridCol w:w="735"/>
        <w:gridCol w:w="645"/>
        <w:gridCol w:w="4755"/>
      </w:tblGrid>
      <w:tr w:rsidR="00847167" w:rsidTr="00DA4D62">
        <w:trPr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847167" w:rsidTr="00DA4D62">
        <w:trPr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rPr>
          <w:jc w:val="center"/>
        </w:trPr>
        <w:tc>
          <w:tcPr>
            <w:tcW w:w="754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rPr>
          <w:jc w:val="center"/>
        </w:trPr>
        <w:tc>
          <w:tcPr>
            <w:tcW w:w="21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rPr>
          <w:jc w:val="center"/>
        </w:trPr>
        <w:tc>
          <w:tcPr>
            <w:tcW w:w="21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территориального органа Ростехнадзора) </w:t>
            </w:r>
          </w:p>
        </w:tc>
      </w:tr>
    </w:tbl>
    <w:p w:rsidR="00847167" w:rsidRDefault="00847167" w:rsidP="00847167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847167" w:rsidRDefault="00847167" w:rsidP="00847167">
      <w:pPr>
        <w:pStyle w:val="HEADERTEXT"/>
        <w:rPr>
          <w:b/>
          <w:bCs/>
        </w:rPr>
      </w:pPr>
    </w:p>
    <w:p w:rsidR="00847167" w:rsidRDefault="00847167" w:rsidP="00847167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Заявление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690"/>
        <w:gridCol w:w="1305"/>
        <w:gridCol w:w="1200"/>
        <w:gridCol w:w="1095"/>
        <w:gridCol w:w="495"/>
        <w:gridCol w:w="900"/>
        <w:gridCol w:w="300"/>
        <w:gridCol w:w="2445"/>
      </w:tblGrid>
      <w:tr w:rsidR="00847167" w:rsidTr="00DA4D62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847167" w:rsidTr="00DA4D62">
        <w:tc>
          <w:tcPr>
            <w:tcW w:w="843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 выдать разрешение на ведение работ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взрывчатыми материалами промышленного назначения </w:t>
            </w:r>
          </w:p>
        </w:tc>
      </w:tr>
      <w:tr w:rsidR="00847167" w:rsidTr="00DA4D62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Заявитель </w:t>
            </w:r>
          </w:p>
        </w:tc>
        <w:tc>
          <w:tcPr>
            <w:tcW w:w="643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43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(полное и сокращенное наименование организации, должность и Ф.И.О. руководителя) </w:t>
            </w:r>
          </w:p>
        </w:tc>
      </w:tr>
      <w:tr w:rsidR="00847167" w:rsidTr="00DA4D62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Реквизиты </w:t>
            </w:r>
          </w:p>
        </w:tc>
        <w:tc>
          <w:tcPr>
            <w:tcW w:w="643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(юридический и почтовый адреса, ИНН, телефон, факс, адрес электронной почты) </w:t>
            </w:r>
          </w:p>
        </w:tc>
      </w:tr>
      <w:tr w:rsidR="00847167" w:rsidTr="00DA4D62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Места работ, их характер </w:t>
            </w:r>
          </w:p>
        </w:tc>
        <w:tc>
          <w:tcPr>
            <w:tcW w:w="523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2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(постоянный или разовый; цель работ; наименование и </w:t>
            </w:r>
            <w:proofErr w:type="gramEnd"/>
          </w:p>
        </w:tc>
      </w:tr>
      <w:tr w:rsidR="00847167" w:rsidTr="00DA4D62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74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74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расположение объектов; сведения о регистрации в государственном реестре ОПО) </w:t>
            </w:r>
          </w:p>
        </w:tc>
      </w:tr>
      <w:tr w:rsidR="00847167" w:rsidTr="00DA4D62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Руководство взрывными работами возлагается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(фамилия, имя, отчество, должность, </w:t>
            </w:r>
            <w:proofErr w:type="gramEnd"/>
          </w:p>
        </w:tc>
      </w:tr>
      <w:tr w:rsidR="00847167" w:rsidTr="00DA4D62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74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74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и серия Единой книжки взрывника) </w:t>
            </w:r>
          </w:p>
        </w:tc>
      </w:tr>
      <w:tr w:rsidR="00847167" w:rsidTr="00DA4D62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Применяемые взрывчатые материалы 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(наименование, номер разрешения на применение (испытания) </w:t>
            </w:r>
            <w:proofErr w:type="gramEnd"/>
          </w:p>
        </w:tc>
      </w:tr>
      <w:tr w:rsidR="00847167" w:rsidTr="00DA4D62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2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Хранение взрывчатых материалов будет осуществляться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2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(название склада, </w:t>
            </w:r>
            <w:proofErr w:type="gramEnd"/>
          </w:p>
        </w:tc>
      </w:tr>
      <w:tr w:rsidR="00847167" w:rsidTr="00DA4D62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74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74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его расположение, принадлежность - собственный или арендованный, вместимость, </w:t>
            </w:r>
          </w:p>
        </w:tc>
      </w:tr>
      <w:tr w:rsidR="00847167" w:rsidTr="00DA4D62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74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74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регистрации в государственном реестре ОПО) </w:t>
            </w:r>
          </w:p>
        </w:tc>
      </w:tr>
      <w:tr w:rsidR="00847167" w:rsidTr="00DA4D62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0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Запрашиваемый срок действия Разрешения </w:t>
            </w:r>
          </w:p>
        </w:tc>
        <w:tc>
          <w:tcPr>
            <w:tcW w:w="364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0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(с обоснованием) </w:t>
            </w:r>
          </w:p>
        </w:tc>
      </w:tr>
      <w:tr w:rsidR="00847167" w:rsidTr="00DA4D62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заявлению прилагается следующая сопроводительная документация </w:t>
            </w:r>
          </w:p>
        </w:tc>
      </w:tr>
      <w:tr w:rsidR="00847167" w:rsidTr="00DA4D62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74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74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руководителя организации-заявителя</w:t>
            </w:r>
          </w:p>
          <w:p w:rsidR="00847167" w:rsidRDefault="00847167" w:rsidP="00DA4D62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(заверяется печатью) </w:t>
            </w:r>
          </w:p>
        </w:tc>
      </w:tr>
    </w:tbl>
    <w:p w:rsidR="00847167" w:rsidRDefault="00847167">
      <w:pPr>
        <w:rPr>
          <w:rFonts w:ascii="Times New Roman" w:hAnsi="Times New Roman" w:cs="Times New Roman"/>
          <w:sz w:val="24"/>
          <w:szCs w:val="24"/>
        </w:rPr>
      </w:pPr>
    </w:p>
    <w:p w:rsidR="00847167" w:rsidRDefault="00847167">
      <w:pPr>
        <w:rPr>
          <w:rFonts w:ascii="Times New Roman" w:hAnsi="Times New Roman" w:cs="Times New Roman"/>
          <w:sz w:val="24"/>
          <w:szCs w:val="24"/>
        </w:rPr>
      </w:pPr>
    </w:p>
    <w:p w:rsidR="00847167" w:rsidRDefault="00847167">
      <w:pPr>
        <w:rPr>
          <w:rFonts w:ascii="Times New Roman" w:hAnsi="Times New Roman" w:cs="Times New Roman"/>
          <w:sz w:val="24"/>
          <w:szCs w:val="24"/>
        </w:rPr>
      </w:pPr>
    </w:p>
    <w:p w:rsidR="00847167" w:rsidRDefault="00847167">
      <w:pPr>
        <w:rPr>
          <w:rFonts w:ascii="Times New Roman" w:hAnsi="Times New Roman" w:cs="Times New Roman"/>
          <w:sz w:val="24"/>
          <w:szCs w:val="24"/>
        </w:rPr>
      </w:pPr>
    </w:p>
    <w:p w:rsidR="00847167" w:rsidRDefault="00847167" w:rsidP="00847167">
      <w:pPr>
        <w:pStyle w:val="FORMATTEXT"/>
        <w:jc w:val="right"/>
      </w:pPr>
      <w:r>
        <w:rPr>
          <w:i/>
          <w:iCs/>
        </w:rPr>
        <w:t xml:space="preserve">Образец </w:t>
      </w:r>
      <w:r>
        <w:t xml:space="preserve">  </w:t>
      </w:r>
    </w:p>
    <w:p w:rsidR="00847167" w:rsidRDefault="00847167" w:rsidP="00847167">
      <w:pPr>
        <w:pStyle w:val="FORMATTEXT"/>
        <w:jc w:val="center"/>
      </w:pPr>
      <w:r>
        <w:t>     </w:t>
      </w:r>
    </w:p>
    <w:p w:rsidR="00847167" w:rsidRDefault="00847167" w:rsidP="00847167">
      <w:pPr>
        <w:pStyle w:val="FORMATTEXT"/>
        <w:jc w:val="center"/>
      </w:pPr>
      <w:r>
        <w:t>     </w:t>
      </w:r>
    </w:p>
    <w:p w:rsidR="00847167" w:rsidRDefault="00847167" w:rsidP="00847167">
      <w:pPr>
        <w:pStyle w:val="FORMATTEXT"/>
        <w:jc w:val="center"/>
      </w:pPr>
      <w:r>
        <w:rPr>
          <w:b/>
          <w:bCs/>
        </w:rPr>
        <w:t>ФЕДЕРАЛЬНАЯ СЛУЖБА ПО ЭКОЛОГИЧЕСКОМУ, ТЕХНОЛОГИЧЕСКОМУ И АТОМНОМУ НАДЗОРУ</w:t>
      </w:r>
      <w:r>
        <w:t xml:space="preserve"> </w:t>
      </w:r>
    </w:p>
    <w:p w:rsidR="00847167" w:rsidRDefault="00847167" w:rsidP="00847167">
      <w:pPr>
        <w:pStyle w:val="FORMATTEXT"/>
        <w:jc w:val="center"/>
      </w:pPr>
      <w:r>
        <w:rPr>
          <w:b/>
          <w:bCs/>
        </w:rPr>
        <w:t>(РОСТЕХНАДЗОР)</w:t>
      </w:r>
      <w:r>
        <w:t xml:space="preserve"> </w:t>
      </w:r>
    </w:p>
    <w:p w:rsidR="00847167" w:rsidRDefault="00847167" w:rsidP="00847167">
      <w:pPr>
        <w:pStyle w:val="HEADERTEXT"/>
        <w:rPr>
          <w:b/>
          <w:bCs/>
        </w:rPr>
      </w:pPr>
    </w:p>
    <w:p w:rsidR="00847167" w:rsidRDefault="00847167" w:rsidP="00847167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847167" w:rsidRDefault="00847167" w:rsidP="00847167">
      <w:pPr>
        <w:pStyle w:val="HEADERTEXT"/>
        <w:jc w:val="center"/>
        <w:rPr>
          <w:b/>
          <w:bCs/>
        </w:rPr>
      </w:pPr>
      <w:r>
        <w:rPr>
          <w:b/>
          <w:bCs/>
        </w:rPr>
        <w:t>Разрешение N ВР-ХХ-ХХХХ</w:t>
      </w:r>
    </w:p>
    <w:p w:rsidR="00847167" w:rsidRDefault="00847167" w:rsidP="00847167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на ведение работ </w:t>
      </w:r>
      <w:proofErr w:type="gramStart"/>
      <w:r>
        <w:rPr>
          <w:b/>
          <w:bCs/>
        </w:rPr>
        <w:t>со</w:t>
      </w:r>
      <w:proofErr w:type="gramEnd"/>
      <w:r>
        <w:rPr>
          <w:b/>
          <w:bCs/>
        </w:rPr>
        <w:t xml:space="preserve"> взрывчатыми материалами промышленного назначения </w:t>
      </w:r>
    </w:p>
    <w:p w:rsidR="00847167" w:rsidRDefault="00847167" w:rsidP="00847167">
      <w:pPr>
        <w:pStyle w:val="FORMATTEXT"/>
        <w:jc w:val="both"/>
      </w:pPr>
      <w:r>
        <w:t xml:space="preserve">           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990"/>
        <w:gridCol w:w="105"/>
        <w:gridCol w:w="75"/>
        <w:gridCol w:w="930"/>
        <w:gridCol w:w="690"/>
        <w:gridCol w:w="900"/>
        <w:gridCol w:w="525"/>
        <w:gridCol w:w="375"/>
        <w:gridCol w:w="210"/>
        <w:gridCol w:w="195"/>
        <w:gridCol w:w="795"/>
        <w:gridCol w:w="1320"/>
        <w:gridCol w:w="1320"/>
      </w:tblGrid>
      <w:tr w:rsidR="00847167" w:rsidTr="00DA4D62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847167" w:rsidTr="00DA4D62"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Выдано </w:t>
            </w:r>
          </w:p>
        </w:tc>
        <w:tc>
          <w:tcPr>
            <w:tcW w:w="7335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335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территориального органа Ростехнадзора) </w:t>
            </w:r>
          </w:p>
        </w:tc>
      </w:tr>
      <w:tr w:rsidR="00847167" w:rsidTr="00DA4D62"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33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Кому </w:t>
            </w:r>
          </w:p>
        </w:tc>
        <w:tc>
          <w:tcPr>
            <w:tcW w:w="7335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335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организации) </w:t>
            </w:r>
          </w:p>
        </w:tc>
      </w:tr>
      <w:tr w:rsidR="00847167" w:rsidTr="00DA4D62">
        <w:tc>
          <w:tcPr>
            <w:tcW w:w="843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проведение взрывных работ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74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74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объекта, места работы) </w:t>
            </w:r>
          </w:p>
        </w:tc>
      </w:tr>
      <w:tr w:rsidR="00847167" w:rsidTr="00DA4D62">
        <w:tc>
          <w:tcPr>
            <w:tcW w:w="843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целью </w:t>
            </w:r>
          </w:p>
        </w:tc>
        <w:tc>
          <w:tcPr>
            <w:tcW w:w="744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440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c>
          <w:tcPr>
            <w:tcW w:w="843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c>
          <w:tcPr>
            <w:tcW w:w="499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Руководство взрывными работами возложено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c>
          <w:tcPr>
            <w:tcW w:w="499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c>
          <w:tcPr>
            <w:tcW w:w="8430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отчество, должность) </w:t>
            </w:r>
          </w:p>
        </w:tc>
      </w:tr>
      <w:tr w:rsidR="00847167" w:rsidTr="00DA4D62">
        <w:tc>
          <w:tcPr>
            <w:tcW w:w="843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c>
          <w:tcPr>
            <w:tcW w:w="843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проведении работ должен соблюдаться порядок хранения, перевозки, использования и учета взрывчатых материалов, установленный Едиными правилами безопасности при взрывных работах. </w:t>
            </w:r>
          </w:p>
        </w:tc>
      </w:tr>
      <w:tr w:rsidR="00847167" w:rsidTr="00DA4D62">
        <w:tc>
          <w:tcPr>
            <w:tcW w:w="843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c>
          <w:tcPr>
            <w:tcW w:w="459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Условия хранения взрывчатых материалов 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c>
          <w:tcPr>
            <w:tcW w:w="843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Особые условия </w:t>
            </w:r>
            <w:r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87630" cy="21971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219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c>
          <w:tcPr>
            <w:tcW w:w="843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c>
          <w:tcPr>
            <w:tcW w:w="8430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c>
          <w:tcPr>
            <w:tcW w:w="279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действия Разрешения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c>
          <w:tcPr>
            <w:tcW w:w="843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c>
          <w:tcPr>
            <w:tcW w:w="48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3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c>
          <w:tcPr>
            <w:tcW w:w="48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3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 и Ф.И.О. заместителя руководителя территориального органа Ростехнадзора) </w:t>
            </w:r>
          </w:p>
        </w:tc>
      </w:tr>
      <w:tr w:rsidR="00847167" w:rsidTr="00DA4D62">
        <w:tc>
          <w:tcPr>
            <w:tcW w:w="843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  <w:tr w:rsidR="00847167" w:rsidTr="00DA4D62">
        <w:tc>
          <w:tcPr>
            <w:tcW w:w="42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М.П. 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выдачи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7167" w:rsidRDefault="00847167" w:rsidP="00DA4D62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847167" w:rsidRDefault="00847167" w:rsidP="00847167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847167" w:rsidRDefault="00847167" w:rsidP="00847167">
      <w:pPr>
        <w:pStyle w:val="FORMATTEXT"/>
        <w:jc w:val="both"/>
      </w:pPr>
      <w:r>
        <w:t xml:space="preserve">_______________ </w:t>
      </w:r>
    </w:p>
    <w:p w:rsidR="00847167" w:rsidRPr="0009196A" w:rsidRDefault="00847167" w:rsidP="0009196A">
      <w:pPr>
        <w:pStyle w:val="FORMATTEXT"/>
        <w:ind w:firstLine="568"/>
        <w:jc w:val="both"/>
      </w:pPr>
      <w:r>
        <w:rPr>
          <w:noProof/>
          <w:position w:val="-8"/>
        </w:rPr>
        <w:drawing>
          <wp:inline distT="0" distB="0" distL="0" distR="0">
            <wp:extent cx="87630" cy="21971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Указываются дополнительные условия, обеспечивающие безопасность работ, сохранность и учет взрывчатых материалов.</w:t>
      </w:r>
    </w:p>
    <w:sectPr w:rsidR="00847167" w:rsidRPr="0009196A" w:rsidSect="00734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47167"/>
    <w:rsid w:val="0009196A"/>
    <w:rsid w:val="00734E8E"/>
    <w:rsid w:val="0084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84716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84716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4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</dc:creator>
  <cp:keywords/>
  <dc:description/>
  <cp:lastModifiedBy>Korotynskiy</cp:lastModifiedBy>
  <cp:revision>3</cp:revision>
  <dcterms:created xsi:type="dcterms:W3CDTF">2020-04-02T23:43:00Z</dcterms:created>
  <dcterms:modified xsi:type="dcterms:W3CDTF">2020-04-07T01:48:00Z</dcterms:modified>
</cp:coreProperties>
</file>